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32"/>
          <w:shd w:fill="auto" w:val="clear"/>
        </w:rPr>
        <w:t xml:space="preserve">Пояснительная записка, 5-9 классы (немецкий язык)</w:t>
      </w:r>
    </w:p>
    <w:p>
      <w:pPr>
        <w:spacing w:before="216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  <w:t xml:space="preserve">Рабочая 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по немецкому языку для5-9 классов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составлено на основе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Программы   общего образования по иностранному языку 2011 г.  соответствии с ФГОС основного общего образования , автор   И.Л. Бим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Немецкий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»-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Москва, Просвещение 2011г.Предметной линии учебников  по ФГОС 5-9 классы И.Л.Бим</w:t>
      </w:r>
    </w:p>
    <w:p>
      <w:pPr>
        <w:spacing w:before="216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Календарно-тематическое планирование составлено к учебно-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методическим комплектам</w:t>
      </w:r>
    </w:p>
    <w:p>
      <w:pPr>
        <w:numPr>
          <w:ilvl w:val="0"/>
          <w:numId w:val="3"/>
        </w:numPr>
        <w:tabs>
          <w:tab w:val="left" w:pos="298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Немецкий язык. 5 класс,</w:t>
      </w:r>
    </w:p>
    <w:p>
      <w:pPr>
        <w:numPr>
          <w:ilvl w:val="0"/>
          <w:numId w:val="3"/>
        </w:numPr>
        <w:tabs>
          <w:tab w:val="left" w:pos="298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Немецкий язык. 6 класс,</w:t>
      </w:r>
    </w:p>
    <w:p>
      <w:pPr>
        <w:numPr>
          <w:ilvl w:val="0"/>
          <w:numId w:val="3"/>
        </w:numPr>
        <w:tabs>
          <w:tab w:val="left" w:pos="298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Немецкий язык. 7 класс,</w:t>
      </w:r>
    </w:p>
    <w:p>
      <w:pPr>
        <w:numPr>
          <w:ilvl w:val="0"/>
          <w:numId w:val="3"/>
        </w:numPr>
        <w:tabs>
          <w:tab w:val="left" w:pos="298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Немецкий язык. 8 класс,</w:t>
      </w:r>
    </w:p>
    <w:p>
      <w:pPr>
        <w:numPr>
          <w:ilvl w:val="0"/>
          <w:numId w:val="3"/>
        </w:numPr>
        <w:tabs>
          <w:tab w:val="left" w:pos="298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Немецкий язык. 9 класс,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разработанным авторским коллективом под руководством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академика Российской академии образования, профессора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Инессы Львовны Бим, которые реализуют данную рабочую 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FFFFFF" w:val="clear"/>
        </w:rPr>
        <w:t xml:space="preserve">программу.</w:t>
      </w:r>
    </w:p>
    <w:p>
      <w:pPr>
        <w:spacing w:before="216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4"/>
          <w:shd w:fill="auto" w:val="clear"/>
        </w:rPr>
        <w:t xml:space="preserve">Курс обучения немецкому языку в основной школе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(5—9 классы) характеризуется личностной ориентацией язы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кового образования, реализацией всех основных современных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подходов, входящих в личностно ориентированную парадиг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му образования: деятельностного, коммуникативного, социо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auto" w:val="clear"/>
        </w:rPr>
        <w:t xml:space="preserve">культурного/межкультурного (обеспечивающего диалог куль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тур), компетентностного, средоориентированного подходов.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Личностная ориентация образования стала возможной, как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известно, благодаря общественно-политическим, экономиче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ским, социальным преобразованиям, произошедшим в нашей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стране в последнее десятилетие XX и начале XXI века. Сме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нились ценностные ориентиры, и в качестве самой большой ценности в соответствии с провозглашёнными принципами гуманизации и демократизации общества признаётся свобод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ная, развитая и образованная личность, способная жить и творить в условиях постоянно меняющегося мира.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Переход к постиндустриальному, информационному обще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FFFFFF" w:val="clear"/>
        </w:rPr>
        <w:t xml:space="preserve">ству требует разностороннего развития личности человека,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в том числе его коммуникативных способностей, облегчаю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щих вхождение в мировое сообщество и позволяющих успеш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но функционировать в нём.</w:t>
      </w:r>
    </w:p>
    <w:p>
      <w:pPr>
        <w:spacing w:before="5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Поэтому роль владения иностранным языком/иностранны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ми языками, в том числе немецким, здесь трудно переоце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нить. Не случайно обучение иностранным языкам официаль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но рассматривается как одно из приоритетных направлений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в модернизации современной школы.</w:t>
      </w:r>
    </w:p>
    <w:p>
      <w:pPr>
        <w:spacing w:before="5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Обучение немецкому языку в основной школе должно обе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FFFFFF" w:val="clear"/>
        </w:rPr>
        <w:t xml:space="preserve">спечивать преемственность с подготовкой учащихся в начальной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школе. Данная ступень изучения иностранного языка характеризуется наличием значительных изменений в развитии школь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ников, так как у них к моменту начала обучения в основной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школе существенно расширился кругозор и общее представле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ние о мире. Они уже понимают роль и значение иностранного 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FFFFFF" w:val="clear"/>
        </w:rPr>
        <w:t xml:space="preserve">языка как средства обучения в условиях поликультурности и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многоязычия современного мира, владеют четырьмя основными видами речевой деятельности и обладают специальными учеб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FFFFFF" w:val="clear"/>
        </w:rPr>
        <w:t xml:space="preserve">ными и общеучебными умениями, необходимыми для изучения иностранного языка как учебного предмета, а также накопили некоторые знания о правилах речевого поведения на родном и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иностранном, в нашем случае немецком, языках.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В основной школе усиливается роль принципов когнитив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ной направленности учебного процесса, дифференциации и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индивидуализации обучения, большое значение приобретает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освоение современных технологий изучения иностранного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языка, формирование учебно-исследовательских умений.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Основная школа — вторая ступень общего среднего обра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4"/>
          <w:shd w:fill="FFFFFF" w:val="clear"/>
        </w:rPr>
        <w:t xml:space="preserve">зования. Она является важным звеном, которое соединяет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все три ступени общего образования и обеспечивает преем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FFFFFF" w:val="clear"/>
        </w:rPr>
        <w:t xml:space="preserve">ственность начальной и основной школы, основной школы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и старшей школы. На этой ступени совершенствуются при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обретённые ранее знания, навыки и умения, увеличивается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объём используемых учащимися языковых и речевых средств,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улучшается качество практического владения немецким языком, возрастает степень самостоятельности школьников и их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творческой активности.</w:t>
      </w:r>
    </w:p>
    <w:p>
      <w:pPr>
        <w:spacing w:before="226" w:after="0" w:line="240"/>
        <w:ind w:right="34" w:left="0" w:firstLine="426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Цели курса</w:t>
      </w:r>
    </w:p>
    <w:p>
      <w:pPr>
        <w:spacing w:before="86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Изучение иностранного языка в целом и немецкого в част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ности в основной школе в соответствии со стандартом 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правлено на достижение следующих целей:</w:t>
      </w:r>
    </w:p>
    <w:p>
      <w:pPr>
        <w:numPr>
          <w:ilvl w:val="0"/>
          <w:numId w:val="12"/>
        </w:numPr>
        <w:tabs>
          <w:tab w:val="left" w:pos="307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развитие и воспитание школьников средствами иностран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4"/>
          <w:shd w:fill="FFFFFF" w:val="clear"/>
        </w:rPr>
        <w:t xml:space="preserve">ного языка, в частности: понимание важности изучения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FFFFFF" w:val="clear"/>
        </w:rPr>
        <w:t xml:space="preserve">иностранного языка в современном мире и потребности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пользоваться им как средством общения, познания, само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реализации и социальной адаптации;</w:t>
      </w:r>
    </w:p>
    <w:p>
      <w:pPr>
        <w:numPr>
          <w:ilvl w:val="0"/>
          <w:numId w:val="12"/>
        </w:numPr>
        <w:tabs>
          <w:tab w:val="left" w:pos="307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воспитание качеств гражданина, патриота; развитие нацио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нального самосознания, стремления к взаимопониманию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между людьми разных сообществ, толерантного отношения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4"/>
          <w:shd w:fill="FFFFFF" w:val="clear"/>
        </w:rPr>
        <w:t xml:space="preserve">к проявлениям иной культуры, лучшее осознание своей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собственной культуры.</w:t>
      </w:r>
    </w:p>
    <w:p>
      <w:pPr>
        <w:spacing w:before="475" w:after="0" w:line="240"/>
        <w:ind w:right="34" w:left="0" w:firstLine="426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5"/>
          <w:position w:val="0"/>
          <w:sz w:val="30"/>
          <w:shd w:fill="FFFFFF" w:val="clear"/>
        </w:rPr>
        <w:t xml:space="preserve">Общая характеристика курса</w:t>
      </w:r>
    </w:p>
    <w:p>
      <w:pPr>
        <w:spacing w:before="254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В основной школе можно условно выделить два этапа об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учения: 5—7 классы и 8—9 классы. На первом этапе при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даётся большое значение повторению, осознанию и закре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плению того, что было усвоено в начальной школе, а также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дальнейшему развитию приобретённых ранее знаний, умений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и навыков.</w:t>
      </w:r>
    </w:p>
    <w:p>
      <w:pPr>
        <w:spacing w:before="5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На втором этапе существенную роль играет помощь уча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щимся в их самоопределении, основное внимание уделяется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развитию ценностных ориентации учащихся.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Курс для основной школы построен на взаимодействии трёх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основных содержательных линий: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первая из них —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  <w:t xml:space="preserve">комму</w:t>
      </w:r>
      <w:r>
        <w:rPr>
          <w:rFonts w:ascii="Times New Roman" w:hAnsi="Times New Roman" w:cs="Times New Roman" w:eastAsia="Times New Roman"/>
          <w:i/>
          <w:color w:val="000000"/>
          <w:spacing w:val="1"/>
          <w:position w:val="0"/>
          <w:sz w:val="24"/>
          <w:shd w:fill="FFFFFF" w:val="clear"/>
        </w:rPr>
        <w:t xml:space="preserve">никативные умения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в основных видах речевой деятельности,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вторая —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  <w:t xml:space="preserve">языковые средства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и навыки оперирования ими и третья —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  <w:t xml:space="preserve">социокультурные знания и умения.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В ходе работы над курсом учащиеся выполняют проекты,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которые должны создавать условия для их </w:t>
      </w: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4"/>
          <w:shd w:fill="FFFFFF" w:val="clear"/>
        </w:rPr>
        <w:t xml:space="preserve">реального общения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немецком языке (переписка, возможные встречи с носи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телями языка) или имитировать общение средствами ролевой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игры. В подготовке и проведении этих проектов должны уча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ствовать все учащиеся, но степень и характер участия могут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быть разными: к работе над проектом может быть добавлена работа в качестве оформителя (класса, школы), члена жюри,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репортёра и др.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Особенность данного курса заключается и в том, что он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даёт.учителю возможность планировать учебно-воспитатель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ный процесс, исходя из своих реальных потребностей, то есть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не связывает его.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Рабочая программа предусматривает блочную структуру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учебников. Блоки выделяются в зависимости от основного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объекта усвоения и от доминирующего вида формируемой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речевой деятельности школьников. Однако в связи с увели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чением объёма аутентичных текстов разных жанров на данном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этапе они, как правило, включаются не только в текстовый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блок, но и во все другие, так что деление на блоки условно. Внутри блоков наряду с обязательным материалом встречает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ся факультативный, который учитель может предложить уча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щимся с более высоким уровнем обученности.</w:t>
      </w:r>
    </w:p>
    <w:p>
      <w:pPr>
        <w:spacing w:before="5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Порядок следования блоков также в значительной мере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условен. Он определяется содержанием материала, но может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меняться в зависимости от потребностей учебно-воспитатель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ного процесса в конкретных условиях работы,, от желания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учителя и учащегося.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Впервые в основной школе начинает систематически ис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пользоваться аудирование с письменной фиксацией значимой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информации, которое является важным учебным и профиль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но-ориентированным умением.</w:t>
      </w:r>
    </w:p>
    <w:p>
      <w:pPr>
        <w:spacing w:before="494" w:after="0" w:line="322"/>
        <w:ind w:right="34" w:left="0" w:firstLine="426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30"/>
          <w:shd w:fill="FFFFFF" w:val="clear"/>
        </w:rPr>
        <w:t xml:space="preserve">Требования к результатам освоения </w:t>
      </w:r>
      <w:r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30"/>
          <w:shd w:fill="FFFFFF" w:val="clear"/>
        </w:rPr>
        <w:t xml:space="preserve">содержания программы по немецкому </w:t>
      </w: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30"/>
          <w:shd w:fill="FFFFFF" w:val="clear"/>
        </w:rPr>
        <w:t xml:space="preserve">языку для основной средней школы</w:t>
      </w:r>
    </w:p>
    <w:p>
      <w:pPr>
        <w:spacing w:before="259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Личностные результаты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:</w:t>
      </w:r>
    </w:p>
    <w:p>
      <w:pPr>
        <w:numPr>
          <w:ilvl w:val="0"/>
          <w:numId w:val="22"/>
        </w:numPr>
        <w:tabs>
          <w:tab w:val="left" w:pos="264" w:leader="none"/>
        </w:tabs>
        <w:spacing w:before="5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формирование дружелюбного и толерантного отношения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к проявлениям иной культуры, уважения к личности, цен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ностям семьи;</w:t>
      </w:r>
    </w:p>
    <w:p>
      <w:pPr>
        <w:numPr>
          <w:ilvl w:val="0"/>
          <w:numId w:val="22"/>
        </w:numPr>
        <w:tabs>
          <w:tab w:val="left" w:pos="264" w:leader="none"/>
        </w:tabs>
        <w:spacing w:before="5" w:after="0" w:line="240"/>
        <w:ind w:right="34" w:left="14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FFFFFF" w:val="clear"/>
        </w:rPr>
        <w:t xml:space="preserve">формирование выраженной личностной позиции в вос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приятии мира, в развитии национального самосознания да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основе знакомства с жизнью своих сверстников в других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странах, с образцами литературы разных жанров, доступ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ными для подростков с учётом достигнутого ими уровня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иноязычной подготовки;</w:t>
      </w:r>
    </w:p>
    <w:p>
      <w:pPr>
        <w:numPr>
          <w:ilvl w:val="0"/>
          <w:numId w:val="22"/>
        </w:numPr>
        <w:tabs>
          <w:tab w:val="left" w:pos="130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приобретение таких качеств, как воля, целеустремлённость,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креативность, эмпатия, трудолюбие, дисциплинированность;</w:t>
      </w:r>
    </w:p>
    <w:p>
      <w:pPr>
        <w:numPr>
          <w:ilvl w:val="0"/>
          <w:numId w:val="22"/>
        </w:numPr>
        <w:tabs>
          <w:tab w:val="left" w:pos="130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FFFFFF" w:val="clear"/>
        </w:rPr>
        <w:t xml:space="preserve">совершенствование коммуникативной  и общей речевой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культуры, совершенствование приобретённых иноязычных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коммуникативных умений в говорении, аудировании, чте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нии, письменной речи и языковых навыков;</w:t>
      </w:r>
    </w:p>
    <w:p>
      <w:pPr>
        <w:numPr>
          <w:ilvl w:val="0"/>
          <w:numId w:val="22"/>
        </w:numPr>
        <w:tabs>
          <w:tab w:val="left" w:pos="130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существенное расширение лексического запаса и лингви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стического кругозора;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■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достижение уровня иноязычной коммуникативной ком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петенции (речевой, социокультурной, компенсаторной и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учебно-познавательной), позволяющего учащимся общать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ся как с носителями немецкого языка, так и с предста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FFFFFF" w:val="clear"/>
        </w:rPr>
        <w:t xml:space="preserve">вителями других стран, использующих немецкий язык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как средство межличностного и межкультурного общения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в устной и письменной форме;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самосовершенствование в образовательной области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Ино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странный язык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5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осознание возможностей самореализации и самоадаптации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средствами иностранного языка;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более глубокое осознание культуры своего народа и готов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ность к ознакомлению с ней представителей других стран;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осознание себя гражданином своей страны и мира;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готовность отстаивать национальные и общечеловеческие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(гуманистические, демократические) ценности, свою граж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данскую позицию.</w:t>
      </w:r>
    </w:p>
    <w:p>
      <w:pPr>
        <w:spacing w:before="216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Метапредметные результаты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:</w:t>
      </w:r>
    </w:p>
    <w:p>
      <w:pPr>
        <w:spacing w:before="5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воспитание российской гражданской идентичности: патрио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тизма, любви и уважения к Отечеству, чувства гордости за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свою Родину, прошлое и настоящее многонационального народа России; осознание своей этнической принадлежности,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знание истории, культуры, языка своего народа, своего края, 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FFFFFF" w:val="clear"/>
        </w:rPr>
        <w:t xml:space="preserve">основ культурного наследия народов России и человечества;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формирование целостного мировоззрения, соответствую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щего современному развитию науки и общественной прак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тики, учитывающего социальное, культурное, языковое и духовное многообразие современного мира; формирование осознанного, уважительного и доброжелательного отношения к другому человеку, его мнению, 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ровоззрению, культуре, языку, вере, гражданской позиции; к истории, культуре, религии, традициям, языкам, ценно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стям народов России и народов мира;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4"/>
          <w:shd w:fill="FFFFFF" w:val="clear"/>
        </w:rPr>
        <w:t xml:space="preserve">формирование готовности и способности вести диалог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с другими людьми и достигать в нём взаимопонимания.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III.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FFFFFF" w:val="clear"/>
        </w:rPr>
        <w:t xml:space="preserve">Предметные результаты: 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4"/>
          <w:shd w:fill="FFFFFF" w:val="clear"/>
        </w:rPr>
        <w:t xml:space="preserve">в коммуникативной сфере: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5"/>
          <w:position w:val="0"/>
          <w:sz w:val="24"/>
          <w:shd w:fill="FFFFFF" w:val="clear"/>
        </w:rPr>
        <w:t xml:space="preserve">коммуникативная компетенция выпускников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FFFFFF" w:val="clear"/>
        </w:rPr>
        <w:t xml:space="preserve">(то есть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владение немецким языком как средством общения), вклю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чающая речевую компетенцию в следующих видах речевой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деятельности: </w:t>
      </w:r>
      <w:r>
        <w:rPr>
          <w:rFonts w:ascii="Times New Roman" w:hAnsi="Times New Roman" w:cs="Times New Roman" w:eastAsia="Times New Roman"/>
          <w:i/>
          <w:color w:val="000000"/>
          <w:spacing w:val="-3"/>
          <w:position w:val="0"/>
          <w:sz w:val="24"/>
          <w:shd w:fill="FFFFFF" w:val="clear"/>
        </w:rPr>
        <w:t xml:space="preserve">говорении: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умение начинать, вести/поддерживать и заканчивать раз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личные виды диалогов в стандартных ситуациях общения, соблюдая нормы речевого этикета, при необходимости пе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респрашивая, уточняя;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умение расспрашивать собеседника и отвечать на его вопросы, высказывая своё мнение, просьбу, отвечать на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предложение собеседника согласием/отказом, опираясь на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изученную тематику и усвоенный лексико-грамматический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материал;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участие в полилоге, свободной беседе, обсуждении;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FFFFFF" w:val="clear"/>
        </w:rPr>
        <w:t xml:space="preserve">рассказ о себе, своей семье, друзьях, своих интересах и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планах на будущее;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сообщение кратких сведений о своём городе/селе, о своей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стране и странах изучаемого языка;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описание событий/явлений, умение передавать основное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содержание, основную мысль прочитанного или услышан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ного, выражать своё отношение к прочитанному/услышанному, давать краткую характеристику персонажей; </w:t>
      </w:r>
      <w:r>
        <w:rPr>
          <w:rFonts w:ascii="Times New Roman" w:hAnsi="Times New Roman" w:cs="Times New Roman" w:eastAsia="Times New Roman"/>
          <w:i/>
          <w:color w:val="000000"/>
          <w:spacing w:val="-1"/>
          <w:position w:val="0"/>
          <w:sz w:val="24"/>
          <w:shd w:fill="FFFFFF" w:val="clear"/>
        </w:rPr>
        <w:t xml:space="preserve">аудировании: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восприятие на слух и понимание речи учителя, однокласс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ников;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восприятие на слух и понимание основного содержания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кратких, несложных аутентичных прагматических аудио- и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видеотекстов (прогноз погоды, объявления на вокзале/в аэ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ропорту и др.), умение выделять для себя значимую инфор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мацию и при необходимости письменно фиксировать её; восприятие на слух и понимание основного содержания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несложных аутентичных аудио- и видеотекстов, относя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щихся к разным коммуникативным типам речи (описание/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сообщение/рассказ), умение определять тему текста, выде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лять главные факты в тексте, опуская второстепенные; </w:t>
      </w: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4"/>
          <w:shd w:fill="FFFFFF" w:val="clear"/>
        </w:rPr>
        <w:t xml:space="preserve">чтении: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чтение аутентичных текстов разных жанров и стилей, преимущественно с пониманием основного содержания;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FFFFFF" w:val="clear"/>
        </w:rPr>
        <w:t xml:space="preserve">чтение несложных аутентичных текстов разных жанров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с полным и точным пониманием и с использованием раз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личных приёмов смысловой переработки текста (языковой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догадки, анализа, выборочного перевода), умение оцени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вать полученную информацию, выражать своё мнение;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чтение текста с выборочным пониманием нужной или ин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тересующей информации; </w:t>
      </w:r>
      <w:r>
        <w:rPr>
          <w:rFonts w:ascii="Times New Roman" w:hAnsi="Times New Roman" w:cs="Times New Roman" w:eastAsia="Times New Roman"/>
          <w:i/>
          <w:color w:val="000000"/>
          <w:spacing w:val="2"/>
          <w:position w:val="0"/>
          <w:sz w:val="24"/>
          <w:shd w:fill="FFFFFF" w:val="clear"/>
        </w:rPr>
        <w:t xml:space="preserve">письменной речи: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заполнение анкет и формуляров;</w:t>
      </w:r>
    </w:p>
    <w:p>
      <w:pPr>
        <w:numPr>
          <w:ilvl w:val="0"/>
          <w:numId w:val="32"/>
        </w:numPr>
        <w:tabs>
          <w:tab w:val="left" w:pos="106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FFFFFF" w:val="clear"/>
        </w:rPr>
        <w:t xml:space="preserve">написание поздравлений, личных писем с опорой на об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разец: умение расспрашивать адресата о его жизни и делах,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сообщать то же о себе, выражать благодарность, просьбу,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употребляя формулы речевого этикета, принятые в немец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коязычных странах;</w:t>
      </w:r>
    </w:p>
    <w:p>
      <w:pPr>
        <w:numPr>
          <w:ilvl w:val="0"/>
          <w:numId w:val="32"/>
        </w:numPr>
        <w:tabs>
          <w:tab w:val="left" w:pos="106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составление плана, тезисов устного или письменного сообщения; краткое изложение результатов проектной дея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тельности;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1"/>
          <w:position w:val="0"/>
          <w:sz w:val="24"/>
          <w:shd w:fill="FFFFFF" w:val="clear"/>
        </w:rPr>
        <w:t xml:space="preserve">языковая компетенция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(владение языковыми средствами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и действиями с ними):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применение правил написания немецких слов, изученных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в основной школе;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адекватное произношение и различение на слух всех зву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ков немецкого языка;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соблюдение правильного ударения;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соблюдение ритмико-интонационных особенностей пред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ложений различных коммуникативных типов (утвердитель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ное, вопросительное, отрицательное, повелительное); правильное членение предложений на смысловые группы; распознавание и употребление в речи основных значений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изученных лексических единиц (слов, словосочетаний, ре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плик-клише речевого этикета);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знание основных способов словообразования (аффикса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ция, словосложение, конверсия);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понимание явления многозначности слов немецкого языка,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синонимии, антонимии и лексической сочетаемости; распознавание и употребление в речи основных морфологических форм и синтаксических конструкций немецкого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языка;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знание признаков изученных грамматических явлений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(временных форм глаголов, модальных глаголов и их экви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валентов, артиклей, существительных, степеней сравнения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прилагательных и наречий, местоимений, числительных,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предлогов);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знание основных различий систем немецкого и русского/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родного языков;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социокультурная компетенция: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знание национально-культурных особенностей речевого и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неречевого поведения в своей стране и странах изучаемого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языка, их применение в различных ситуациях формального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и неформального межличностного и межкультурного обще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ния;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распознавание и употребление в устной и письменной речи основных норм речевого этикета (реплик-клише, наиболее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распространённой оценочной лексики), принятых в не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мецкоязычных странах;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знание употребительной фоновой лексики и реалий страны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изучаемого языка: распространённых образцов фольклора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(скороговорки, считалки, пословицы);</w:t>
      </w:r>
    </w:p>
    <w:p>
      <w:pPr>
        <w:numPr>
          <w:ilvl w:val="0"/>
          <w:numId w:val="34"/>
        </w:numPr>
        <w:tabs>
          <w:tab w:val="left" w:pos="269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знакомство с образцами художественной и научно-попу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лярной литературы;</w:t>
      </w:r>
    </w:p>
    <w:p>
      <w:pPr>
        <w:numPr>
          <w:ilvl w:val="0"/>
          <w:numId w:val="34"/>
        </w:numPr>
        <w:tabs>
          <w:tab w:val="left" w:pos="269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4"/>
          <w:shd w:fill="FFFFFF" w:val="clear"/>
        </w:rPr>
        <w:t xml:space="preserve">понимание роли владения иностранными языками в со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временном мире;</w:t>
      </w:r>
    </w:p>
    <w:p>
      <w:pPr>
        <w:numPr>
          <w:ilvl w:val="0"/>
          <w:numId w:val="34"/>
        </w:numPr>
        <w:tabs>
          <w:tab w:val="left" w:pos="269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представление об особенностях образа жизни, быта, культуры немецкоязычных стран (всемирно известных досто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примечательностях, выдающихся людях и их вкладе в ми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ровую культуру);</w:t>
      </w:r>
    </w:p>
    <w:p>
      <w:pPr>
        <w:numPr>
          <w:ilvl w:val="0"/>
          <w:numId w:val="34"/>
        </w:numPr>
        <w:tabs>
          <w:tab w:val="left" w:pos="269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представление о сходстве и различиях в традициях своей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страны и немецкоязычных стран;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• 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компенсаторная компетенция:</w:t>
      </w:r>
    </w:p>
    <w:p>
      <w:pPr>
        <w:tabs>
          <w:tab w:val="left" w:pos="269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умение выходить из трудного положения в условиях дефи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цита языковых средств при получении и приёме информа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FFFFFF" w:val="clear"/>
        </w:rPr>
        <w:t xml:space="preserve">ции за счёт использования контекстуальной догадки, иг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норирования языковых трудностей, переспроса, словарных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замен, жестов, мимики;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4"/>
          <w:shd w:fill="FFFFFF" w:val="clear"/>
        </w:rPr>
        <w:t xml:space="preserve">в познавательной сфере:</w:t>
      </w:r>
    </w:p>
    <w:p>
      <w:pPr>
        <w:numPr>
          <w:ilvl w:val="0"/>
          <w:numId w:val="38"/>
        </w:numPr>
        <w:tabs>
          <w:tab w:val="left" w:pos="269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умение сравнивать языковые явления родного и немецко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го языков на уровне отдельных грамматических явлений,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слов, словосочетаний, предложений;</w:t>
      </w:r>
    </w:p>
    <w:p>
      <w:pPr>
        <w:numPr>
          <w:ilvl w:val="0"/>
          <w:numId w:val="38"/>
        </w:numPr>
        <w:tabs>
          <w:tab w:val="left" w:pos="269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владение приёмами работы с текстом: умение пользоваться определённой стратегией чтения/аудирования в зависи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мости от коммуникативной задачи (читать/слушать текст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с разной глубиной понимания);</w:t>
      </w:r>
    </w:p>
    <w:p>
      <w:pPr>
        <w:numPr>
          <w:ilvl w:val="0"/>
          <w:numId w:val="38"/>
        </w:numPr>
        <w:tabs>
          <w:tab w:val="left" w:pos="269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умение действовать по образцу/аналогии при выполнении 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упражнений  и  составлении  собственных высказываний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в пределах тематики основной школы;</w:t>
      </w:r>
    </w:p>
    <w:p>
      <w:pPr>
        <w:numPr>
          <w:ilvl w:val="0"/>
          <w:numId w:val="38"/>
        </w:numPr>
        <w:tabs>
          <w:tab w:val="left" w:pos="269" w:leader="none"/>
        </w:tabs>
        <w:spacing w:before="5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готовность и умение осуществлять индивидуальную и со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вместную проектную работу;</w:t>
      </w:r>
    </w:p>
    <w:p>
      <w:pPr>
        <w:numPr>
          <w:ilvl w:val="0"/>
          <w:numId w:val="38"/>
        </w:numPr>
        <w:tabs>
          <w:tab w:val="left" w:pos="269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владение умением пользования справочным материалом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(грамматическим и лингвострановедческим справочником,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двуязычным  и  толковым  словарями,  мультимедийными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средствами);</w:t>
      </w:r>
    </w:p>
    <w:p>
      <w:pPr>
        <w:numPr>
          <w:ilvl w:val="0"/>
          <w:numId w:val="38"/>
        </w:numPr>
        <w:tabs>
          <w:tab w:val="left" w:pos="269" w:leader="none"/>
        </w:tabs>
        <w:spacing w:before="5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владение способами и приёмами дальнейшего самостоя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тельного изучения немецкого и других иностранных язы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FFFFFF" w:val="clear"/>
        </w:rPr>
        <w:t xml:space="preserve">ков;</w:t>
      </w:r>
    </w:p>
    <w:p>
      <w:pPr>
        <w:spacing w:before="5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4"/>
          <w:shd w:fill="FFFFFF" w:val="clear"/>
        </w:rPr>
        <w:t xml:space="preserve">в ценностно-мотивационной сфере:</w:t>
      </w:r>
    </w:p>
    <w:p>
      <w:pPr>
        <w:numPr>
          <w:ilvl w:val="0"/>
          <w:numId w:val="43"/>
        </w:numPr>
        <w:tabs>
          <w:tab w:val="left" w:pos="269" w:leader="none"/>
        </w:tabs>
        <w:spacing w:before="5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FFFFFF" w:val="clear"/>
        </w:rPr>
        <w:t xml:space="preserve">представление о языке как основе культуры мышления,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средства выражения мыслей, чувств, эмоций;</w:t>
      </w:r>
    </w:p>
    <w:p>
      <w:pPr>
        <w:numPr>
          <w:ilvl w:val="0"/>
          <w:numId w:val="43"/>
        </w:numPr>
        <w:tabs>
          <w:tab w:val="left" w:pos="269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достижение взаимопонимания в процессе устного и пись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менного   общения   с  носителями   иностранного  языка,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установления межличностных и межкультурных контактов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в доступных пределах;</w:t>
      </w:r>
    </w:p>
    <w:p>
      <w:pPr>
        <w:numPr>
          <w:ilvl w:val="0"/>
          <w:numId w:val="43"/>
        </w:numPr>
        <w:tabs>
          <w:tab w:val="left" w:pos="269" w:leader="none"/>
        </w:tabs>
        <w:spacing w:before="5" w:after="0" w:line="240"/>
        <w:ind w:right="34" w:left="355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представление о целостном полиязычном, поликультурном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мире, осознание места и роли родного, немецкого и других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FFFFFF" w:val="clear"/>
        </w:rPr>
        <w:t xml:space="preserve">иностранных языков в этом мире как средства общения,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познания, самореализации и социальной адаптации;</w:t>
      </w:r>
    </w:p>
    <w:p>
      <w:pPr>
        <w:tabs>
          <w:tab w:val="left" w:pos="331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  <w:tab/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приобщение к ценностям мировой культуры как через не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мецкоязычные источники информации, в том числе мультимедийные, так и через участие в школьных обменах, ту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ристических поездках, молодёжных форумах;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4"/>
          <w:shd w:fill="FFFFFF" w:val="clear"/>
        </w:rPr>
        <w:t xml:space="preserve">в трудовой сфере:</w:t>
      </w:r>
    </w:p>
    <w:p>
      <w:pPr>
        <w:numPr>
          <w:ilvl w:val="0"/>
          <w:numId w:val="48"/>
        </w:numPr>
        <w:tabs>
          <w:tab w:val="left" w:pos="331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умение планировать свой учебный труд; </w:t>
      </w: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4"/>
          <w:shd w:fill="FFFFFF" w:val="clear"/>
        </w:rPr>
        <w:t xml:space="preserve">в эстетической сфере:</w:t>
      </w:r>
    </w:p>
    <w:p>
      <w:pPr>
        <w:numPr>
          <w:ilvl w:val="0"/>
          <w:numId w:val="48"/>
        </w:numPr>
        <w:tabs>
          <w:tab w:val="left" w:pos="331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владение элементарными средствами выражения чувств и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эмоций на иностранном языке;</w:t>
      </w:r>
    </w:p>
    <w:p>
      <w:pPr>
        <w:numPr>
          <w:ilvl w:val="0"/>
          <w:numId w:val="48"/>
        </w:numPr>
        <w:tabs>
          <w:tab w:val="left" w:pos="331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4"/>
          <w:shd w:fill="FFFFFF" w:val="clear"/>
        </w:rPr>
        <w:t xml:space="preserve">стремление к знакомству с образцами художественного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FFFFFF" w:val="clear"/>
        </w:rPr>
        <w:t xml:space="preserve">творчества на немецком языке и средствами немецкого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языка;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4"/>
          <w:shd w:fill="FFFFFF" w:val="clear"/>
        </w:rPr>
        <w:t xml:space="preserve">в физической сфере:</w:t>
      </w:r>
    </w:p>
    <w:p>
      <w:pPr>
        <w:tabs>
          <w:tab w:val="left" w:pos="331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  <w:tab/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стремление вести здоровый образ жизни (режим труда и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отдыха, письмо спорт, фитнес).</w:t>
      </w:r>
    </w:p>
    <w:p>
      <w:pPr>
        <w:spacing w:before="475" w:after="0" w:line="240"/>
        <w:ind w:right="34" w:left="0" w:firstLine="426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30"/>
          <w:shd w:fill="FFFFFF" w:val="clear"/>
        </w:rPr>
        <w:t xml:space="preserve">Место курса в учебном плане</w:t>
      </w:r>
    </w:p>
    <w:p>
      <w:pPr>
        <w:spacing w:before="25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Настоящий курс реализуется в течение пяти лет. Федераль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ный базисный учебный план для образовательных учрежде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ний Российской Федерации отводит 525 часов (из расчёта 3 учебных часа в неделю) для обязательного изучения иностранного языка в 5—9 классах. Таким образом, на каждый год обучения предполагается выделить по 105 часов.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Образовательное учреждение осуществляет выбор форм ор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ганизации учебно-познавательной деятельности, а также ре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жим учебной и внеучебной деятельности.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FFFFFF" w:val="clear"/>
        </w:rPr>
        <w:t xml:space="preserve">Для реализации индивидуальных потребностей учащих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ся образовательное учреждение может увеличить количество учебных часов, ввести дополнительные учебные курсы (в соответствии с интересами учащихся, в том числе социо-, меж- и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этнокультурные курсы), а также работу во внеурочное время.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</w:pP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400"/>
        <w:ind w:right="34" w:left="0" w:firstLine="425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0"/>
          <w:shd w:fill="FFFFFF" w:val="clear"/>
        </w:rPr>
        <w:t xml:space="preserve">Основное содержание курса</w:t>
      </w:r>
    </w:p>
    <w:p>
      <w:pPr>
        <w:spacing w:before="0" w:after="0" w:line="400"/>
        <w:ind w:right="34" w:left="0" w:firstLine="425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Предметное содержание речи</w:t>
      </w:r>
    </w:p>
    <w:p>
      <w:pPr>
        <w:numPr>
          <w:ilvl w:val="0"/>
          <w:numId w:val="55"/>
        </w:numPr>
        <w:tabs>
          <w:tab w:val="left" w:pos="557" w:leader="none"/>
        </w:tabs>
        <w:spacing w:before="38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Межличностные взаимоотношения в семье, со сверстни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ками; решение конфликтных ситуаций. Внешность и харак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теристика человека.</w:t>
      </w:r>
    </w:p>
    <w:p>
      <w:pPr>
        <w:numPr>
          <w:ilvl w:val="0"/>
          <w:numId w:val="55"/>
        </w:numPr>
        <w:tabs>
          <w:tab w:val="left" w:pos="576" w:leader="none"/>
        </w:tabs>
        <w:spacing w:before="0" w:after="0" w:line="240"/>
        <w:ind w:right="34" w:left="24" w:firstLine="28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Досуг и увлечения (чтение, кино, театр, музей, музыка). Виды отдыха, путешествия. Молодёжная мода, покупки.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FFFFFF" w:val="clear"/>
        </w:rPr>
        <w:t xml:space="preserve">Здоровый образ жизни: режим труда и отдыха, спорт,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сбалансированное питание.</w:t>
      </w:r>
    </w:p>
    <w:p>
      <w:pPr>
        <w:numPr>
          <w:ilvl w:val="0"/>
          <w:numId w:val="55"/>
        </w:numPr>
        <w:tabs>
          <w:tab w:val="left" w:pos="576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Школьное  образование,  школьная жизнь,  изучаемые </w:t>
      </w: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4"/>
          <w:shd w:fill="FFFFFF" w:val="clear"/>
        </w:rPr>
        <w:t xml:space="preserve">предметы и отношение к ним. Переписка с зарубежными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сверстниками. Каникулы в различное время года.</w:t>
      </w:r>
    </w:p>
    <w:p>
      <w:pPr>
        <w:numPr>
          <w:ilvl w:val="0"/>
          <w:numId w:val="55"/>
        </w:numPr>
        <w:tabs>
          <w:tab w:val="left" w:pos="576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4"/>
          <w:shd w:fill="FFFFFF" w:val="clear"/>
        </w:rPr>
        <w:t xml:space="preserve">Мир профессий. Проблемы выбора профессии. Роль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иностранного языка в планах на будущее.</w:t>
      </w:r>
    </w:p>
    <w:p>
      <w:pPr>
        <w:numPr>
          <w:ilvl w:val="0"/>
          <w:numId w:val="55"/>
        </w:numPr>
        <w:tabs>
          <w:tab w:val="left" w:pos="576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Проблемы экологии. Защита окружающей среды. Кли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мат, погода. Условия проживания в городской/сельской мест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ности.</w:t>
      </w:r>
    </w:p>
    <w:p>
      <w:pPr>
        <w:numPr>
          <w:ilvl w:val="0"/>
          <w:numId w:val="55"/>
        </w:numPr>
        <w:tabs>
          <w:tab w:val="left" w:pos="576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Средства массовой информации и коммуникации (прес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са, телевидение, радио, Интернет).</w:t>
      </w:r>
    </w:p>
    <w:p>
      <w:pPr>
        <w:numPr>
          <w:ilvl w:val="0"/>
          <w:numId w:val="55"/>
        </w:numPr>
        <w:tabs>
          <w:tab w:val="left" w:pos="576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4"/>
          <w:shd w:fill="FFFFFF" w:val="clear"/>
        </w:rPr>
        <w:t xml:space="preserve">Страна/страны изучаемого языка и родная страна, их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географическое положение, культурные особенности (наци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ональные праздники, знаменательные даты, традиции, обы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4"/>
          <w:shd w:fill="FFFFFF" w:val="clear"/>
        </w:rPr>
        <w:t xml:space="preserve">чаи),  столицы и крупные города, достопримечательности, 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4"/>
          <w:shd w:fill="FFFFFF" w:val="clear"/>
        </w:rPr>
        <w:t xml:space="preserve">страницы истории, выдающиеся люди, их вклад в науку и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мировую культуру. Европейский союз.</w:t>
      </w:r>
    </w:p>
    <w:p>
      <w:pPr>
        <w:spacing w:before="221" w:after="0" w:line="259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Виды речевой деятельности/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FFFFFF" w:val="clear"/>
        </w:rPr>
        <w:t xml:space="preserve">Коммуникативные умения</w:t>
      </w:r>
    </w:p>
    <w:p>
      <w:pPr>
        <w:spacing w:before="106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24"/>
          <w:shd w:fill="FFFFFF" w:val="clear"/>
        </w:rPr>
        <w:t xml:space="preserve">Аудирование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Дальнейшее развитие и совершенствование восприятия и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понимания на слух аутентичных текстов с разной глубиной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проникновения в их содержание (с пониманием основного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содержания, с выборочным пониманием и полным понима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нием воспринимаемого на слух текста) в зависимости от ком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муникативной задачи и функционального типа текста.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Жанры текстов: прагматические, публицистические, науч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но-популярные, художественные.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Коммуникативные типы текстов: сообщение, рассказ, ин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тервью, личное письмо, стихотворения, песни.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Содержание текстов должно соответствовать возрастным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особенностям и интересам учащихся и иметь образователь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ную и воспитательную ценность.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данной ступени (в 5—9 классах) при прослушивании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текстов используется письменная речь для фиксации значимой информации.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u w:val="single"/>
          <w:shd w:fill="FFFFFF" w:val="clear"/>
        </w:rPr>
        <w:t xml:space="preserve">Аудирование с пониманием основного содержания текста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осуществляется на аутентичных текстах, содержащих наряду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с изученным также некоторое количество незнакомого 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териала. Больший удельный вес занимают тексты, отражаю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щие особенности быта, жизни и в целом культуры страны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изучаемого языка. Время звучания текстов для аудирования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 2 минут.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  <w:t xml:space="preserve">Аудирование с выборочным пониманием нужной или ин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те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u w:val="single"/>
          <w:shd w:fill="FFFFFF" w:val="clear"/>
        </w:rPr>
        <w:t xml:space="preserve">ресующей информации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 предполагает умение выделить не-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обходимую или интересующую информацию в одном или нескольких коротких текстах прагматического характера, опуская избыточную информацию. Время звучания текстов для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аудирования до 1,5 минуты.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u w:val="single"/>
          <w:shd w:fill="FFFFFF" w:val="clear"/>
        </w:rPr>
        <w:t xml:space="preserve">Аудирование с полным пониманием содержания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 осущест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вляется на несложных аутентичных (публицистических, на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учно-популярных, художественных) текстах, включающих не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которое количество незнакомых слов, понимание которых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осуществляется с опорой на языковую догадку, данные к тек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сту сноски, с использованием, в случае необходимости, дву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язычного словаря. Время звучания текстов для аудирования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 1 минуты.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4"/>
          <w:shd w:fill="FFFFFF" w:val="clear"/>
        </w:rPr>
        <w:t xml:space="preserve">Говорение</w:t>
      </w:r>
    </w:p>
    <w:p>
      <w:pPr>
        <w:spacing w:before="5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4"/>
          <w:position w:val="0"/>
          <w:sz w:val="24"/>
          <w:shd w:fill="FFFFFF" w:val="clear"/>
        </w:rPr>
        <w:t xml:space="preserve">Диалогическая речь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Умение вести диалоги этикетного характера, диалог-рас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спрос, диалог — побуждение к действию, диалог — обмен мнениями и комбинированные диалоги. Осуществляется дальнейшее совершенствование диалогической речи при бо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лее вариативном содержании и более разнообразном языко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вом оформлении. Объём диалога от 3 реплик (5—7 класс) до 4—5 реплик (8—9 класс) со стороны каждого учащегося.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3"/>
          <w:position w:val="0"/>
          <w:sz w:val="24"/>
          <w:shd w:fill="FFFFFF" w:val="clear"/>
        </w:rPr>
        <w:t xml:space="preserve">Монологическая речь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Дальнейшее развитие и совершенствование связных высказываний учащихся с использованием основных коммуникативных типов речи: описание, сообщение, рассказ (включающий эмоционально-оценочное суждение), рассуждение (характеристика) с опорой и без опоры на прочитанный или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услышанный текст или заданную коммуникативную ситуа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цию. Объём монологического высказывания от 8—10 фраз (5—7 класс) до 10—12 фраз (8—9 класс).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4"/>
          <w:shd w:fill="FFFFFF" w:val="clear"/>
        </w:rPr>
        <w:t xml:space="preserve">Чтение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Умение читать и понимать аутентичные тексты с различ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ной глубиной и точностью проникновения в их содержание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(в зависимости от вида чтения): с пониманием основного содержания (ознакомительное чтение); с полным пониманием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содержания (изучающее чтение); с выборочным пониманием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нужной или интересующей информации (просмотровое/поис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ковое чтение).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1"/>
          <w:position w:val="0"/>
          <w:sz w:val="24"/>
          <w:shd w:fill="FFFFFF" w:val="clear"/>
        </w:rPr>
        <w:t xml:space="preserve">Жанры текстов: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научно-популярные, публицистические,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художественные, прагматические.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4"/>
          <w:shd w:fill="FFFFFF" w:val="clear"/>
        </w:rPr>
        <w:t xml:space="preserve">Типы текстов: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статья, интервью, рассказ, стихотворение,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песня, объявление, рецепт, меню, проспект, реклама.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Содержание текстов должно соответствовать возрастным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особенностям и интересам учащихся, иметь образовательную и воспитательную ценность, воздействовать на эмоциональ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ную сферу учащихся.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Независимо от вида чтения возможно использование дву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язычного словаря.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u w:val="single"/>
          <w:shd w:fill="FFFFFF" w:val="clear"/>
        </w:rPr>
        <w:t xml:space="preserve">Чтение с пониманием основного содержания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 осуществля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ется на несложных аутентичных текстах и предполагает 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деление предметного содержания, включающего основные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факты, отражающие, например, особенности быта, жизни,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культуры стран изучаемого языка и содержащие как изучен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ный материал, так и некоторое количество незнакомых слов.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Объём текстов для чтения — 400—500 слов.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Чтение с выборочным пониманием нужной или интере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  <w:t xml:space="preserve">сующей информации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 предполагает умение просмотреть текст или несколько коротких текстов и выбрать информацию, 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торая необходима или представляет интерес для учащихся. Объём текста для чтения — до 350 слов.</w:t>
      </w:r>
    </w:p>
    <w:p>
      <w:pPr>
        <w:spacing w:before="5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u w:val="single"/>
          <w:shd w:fill="FFFFFF" w:val="clear"/>
        </w:rPr>
        <w:t xml:space="preserve">Чтение с полным пониманием текста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 осуществляется на несложных аутентичных текстах, ориентированных на выде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FFFFFF" w:val="clear"/>
        </w:rPr>
        <w:t xml:space="preserve">ленное предметное содержание и построенных в основном на изученном языковом материале. Объём текста для чте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ния — до 250 слов.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FFFFFF" w:val="clear"/>
        </w:rPr>
        <w:t xml:space="preserve">Письменная речь</w:t>
      </w:r>
    </w:p>
    <w:p>
      <w:pPr>
        <w:spacing w:before="5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Дальнейшее развитие и совершенствование письменной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речи, а именно умений:</w:t>
      </w:r>
    </w:p>
    <w:p>
      <w:pPr>
        <w:numPr>
          <w:ilvl w:val="0"/>
          <w:numId w:val="67"/>
        </w:numPr>
        <w:tabs>
          <w:tab w:val="left" w:pos="264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писать короткие поздравления с днём рождения и другими праздниками, выражать пожелания (объёмом 30—40 слов,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включая адрес);</w:t>
      </w:r>
    </w:p>
    <w:p>
      <w:pPr>
        <w:numPr>
          <w:ilvl w:val="0"/>
          <w:numId w:val="67"/>
        </w:numPr>
        <w:tabs>
          <w:tab w:val="left" w:pos="264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заполнять формуляры, бланки (указывать имя, фамилию,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пол, гражданство, адрес);</w:t>
      </w:r>
    </w:p>
    <w:p>
      <w:pPr>
        <w:numPr>
          <w:ilvl w:val="0"/>
          <w:numId w:val="67"/>
        </w:numPr>
        <w:tabs>
          <w:tab w:val="left" w:pos="264" w:leader="none"/>
        </w:tabs>
        <w:spacing w:before="5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писать личное письмо с опорой и без опоры на образец (рас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FFFFFF" w:val="clear"/>
        </w:rPr>
        <w:t xml:space="preserve">спрашивать адресата о его жизни, делах, сообщать то же самое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о себе, выражать благодарность, давать совет, просить о чём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либо). Объём личного письма —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100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слов, включая адрес;</w:t>
      </w:r>
    </w:p>
    <w:p>
      <w:pPr>
        <w:numPr>
          <w:ilvl w:val="0"/>
          <w:numId w:val="67"/>
        </w:numPr>
        <w:tabs>
          <w:tab w:val="left" w:pos="264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писать  краткие   сочинения   (письменные  высказывания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с   элементами   описания,   повествования,   рассуждения)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 опорой на наглядность и без неё. Объём: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140—160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слов.</w:t>
      </w:r>
    </w:p>
    <w:p>
      <w:pPr>
        <w:spacing w:before="226" w:after="0" w:line="240"/>
        <w:ind w:right="34" w:left="0" w:firstLine="426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Компенсаторные умения</w:t>
      </w:r>
    </w:p>
    <w:p>
      <w:pPr>
        <w:spacing w:before="86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Совершенствуются умения:</w:t>
      </w:r>
    </w:p>
    <w:p>
      <w:pPr>
        <w:numPr>
          <w:ilvl w:val="0"/>
          <w:numId w:val="72"/>
        </w:numPr>
        <w:tabs>
          <w:tab w:val="left" w:pos="264" w:leader="none"/>
        </w:tabs>
        <w:spacing w:before="5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переспрашивать, просить повторить, уточняя значение не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знакомых слов;</w:t>
      </w:r>
    </w:p>
    <w:p>
      <w:pPr>
        <w:numPr>
          <w:ilvl w:val="0"/>
          <w:numId w:val="72"/>
        </w:numPr>
        <w:tabs>
          <w:tab w:val="left" w:pos="264" w:leader="none"/>
        </w:tabs>
        <w:spacing w:before="5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использовать в качестве опоры при порождении собствен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ных высказываний ключевые слова, план к тексту, темати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ческий словарь и т. д.;</w:t>
      </w:r>
    </w:p>
    <w:p>
      <w:pPr>
        <w:numPr>
          <w:ilvl w:val="0"/>
          <w:numId w:val="72"/>
        </w:numPr>
        <w:tabs>
          <w:tab w:val="left" w:pos="264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4"/>
          <w:shd w:fill="FFFFFF" w:val="clear"/>
        </w:rPr>
        <w:t xml:space="preserve">прогнозировать содержание текста на основе заголовка,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предварительно поставленных вопросов;</w:t>
      </w:r>
    </w:p>
    <w:p>
      <w:pPr>
        <w:numPr>
          <w:ilvl w:val="0"/>
          <w:numId w:val="72"/>
        </w:numPr>
        <w:tabs>
          <w:tab w:val="left" w:pos="264" w:leader="none"/>
        </w:tabs>
        <w:spacing w:before="5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догадываться о значении незнакомых слов по контексту;</w:t>
      </w:r>
    </w:p>
    <w:p>
      <w:pPr>
        <w:numPr>
          <w:ilvl w:val="0"/>
          <w:numId w:val="72"/>
        </w:numPr>
        <w:tabs>
          <w:tab w:val="left" w:pos="264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догадываться о значении незнакомых слов по используе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мым собеседником жестам и мимике;</w:t>
      </w:r>
    </w:p>
    <w:p>
      <w:pPr>
        <w:tabs>
          <w:tab w:val="left" w:pos="264" w:leader="none"/>
        </w:tabs>
        <w:spacing w:before="0" w:after="0" w:line="240"/>
        <w:ind w:right="34" w:left="62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использовать синонимы, антонимы, описания понятия при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дефиците языковых средств. </w:t>
      </w:r>
    </w:p>
    <w:p>
      <w:pPr>
        <w:tabs>
          <w:tab w:val="left" w:pos="264" w:leader="none"/>
        </w:tabs>
        <w:spacing w:before="0" w:after="0" w:line="240"/>
        <w:ind w:right="34" w:left="62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264" w:leader="none"/>
        </w:tabs>
        <w:spacing w:before="0" w:after="0" w:line="240"/>
        <w:ind w:right="34" w:left="629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Общеучебные умения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и универсальные способы деятельности</w:t>
      </w:r>
    </w:p>
    <w:p>
      <w:pPr>
        <w:spacing w:before="91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Формируются и совершенствуются умения:</w:t>
      </w:r>
    </w:p>
    <w:p>
      <w:pPr>
        <w:numPr>
          <w:ilvl w:val="0"/>
          <w:numId w:val="79"/>
        </w:numPr>
        <w:tabs>
          <w:tab w:val="left" w:pos="600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работать с информацией: сокращение, расширение уст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ной и письменной информации, создание второго текста по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аналогии, заполнение таблиц;</w:t>
      </w:r>
    </w:p>
    <w:p>
      <w:pPr>
        <w:numPr>
          <w:ilvl w:val="0"/>
          <w:numId w:val="79"/>
        </w:numPr>
        <w:tabs>
          <w:tab w:val="left" w:pos="600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работать с прослушанным и письменным текстом: из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влечение основной информации, извлечение запрашиваемой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4"/>
          <w:shd w:fill="FFFFFF" w:val="clear"/>
        </w:rPr>
        <w:t xml:space="preserve">или нужной информации, извлечение полной и точной ин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формации;</w:t>
      </w:r>
    </w:p>
    <w:p>
      <w:pPr>
        <w:numPr>
          <w:ilvl w:val="0"/>
          <w:numId w:val="79"/>
        </w:numPr>
        <w:tabs>
          <w:tab w:val="left" w:pos="600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работать с источниками: литературой, со справочными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материалами, словарями, интернет-ресурсами на иностран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ном языке;</w:t>
      </w:r>
    </w:p>
    <w:p>
      <w:pPr>
        <w:numPr>
          <w:ilvl w:val="0"/>
          <w:numId w:val="79"/>
        </w:numPr>
        <w:tabs>
          <w:tab w:val="left" w:pos="600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учебно-исследовательская  работа,  проектная деятельность: выбор темы исследования, составление плана работы,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устная презентация с аргументацией, ответы на вопросы по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проекту;</w:t>
      </w:r>
    </w:p>
    <w:p>
      <w:pPr>
        <w:numPr>
          <w:ilvl w:val="0"/>
          <w:numId w:val="79"/>
        </w:numPr>
        <w:tabs>
          <w:tab w:val="left" w:pos="600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самостоятельная работа учащихся, связанная с рацио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нальной организацией своего труда в классе и дома и способствующая самостоятельному изучению иностранного языка и культуры стран изучаемого языка.</w:t>
      </w:r>
    </w:p>
    <w:p>
      <w:pPr>
        <w:spacing w:before="240" w:after="0" w:line="240"/>
        <w:ind w:right="34" w:left="0" w:firstLine="426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Специальные учебные умения</w:t>
      </w:r>
    </w:p>
    <w:p>
      <w:pPr>
        <w:spacing w:before="91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Формируются и совершенствуются умения:</w:t>
      </w:r>
    </w:p>
    <w:p>
      <w:pPr>
        <w:numPr>
          <w:ilvl w:val="0"/>
          <w:numId w:val="82"/>
        </w:numPr>
        <w:tabs>
          <w:tab w:val="left" w:pos="600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FFFFFF" w:val="clear"/>
        </w:rPr>
        <w:t xml:space="preserve">находить ключевые слова и социокультурные реалии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при работе с текстом;</w:t>
      </w:r>
    </w:p>
    <w:p>
      <w:pPr>
        <w:numPr>
          <w:ilvl w:val="0"/>
          <w:numId w:val="82"/>
        </w:numPr>
        <w:tabs>
          <w:tab w:val="left" w:pos="600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семантизировать слова на основе языковой догадки;</w:t>
      </w:r>
    </w:p>
    <w:p>
      <w:pPr>
        <w:numPr>
          <w:ilvl w:val="0"/>
          <w:numId w:val="82"/>
        </w:numPr>
        <w:tabs>
          <w:tab w:val="left" w:pos="600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осуществлять словообразовательный анализ слов;</w:t>
      </w:r>
    </w:p>
    <w:p>
      <w:pPr>
        <w:numPr>
          <w:ilvl w:val="0"/>
          <w:numId w:val="82"/>
        </w:numPr>
        <w:tabs>
          <w:tab w:val="left" w:pos="600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выборочно использовать перевод;</w:t>
      </w:r>
    </w:p>
    <w:p>
      <w:pPr>
        <w:numPr>
          <w:ilvl w:val="0"/>
          <w:numId w:val="82"/>
        </w:numPr>
        <w:tabs>
          <w:tab w:val="left" w:pos="600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пользоваться двуязычными словарями;</w:t>
      </w:r>
    </w:p>
    <w:p>
      <w:pPr>
        <w:numPr>
          <w:ilvl w:val="0"/>
          <w:numId w:val="82"/>
        </w:numPr>
        <w:tabs>
          <w:tab w:val="left" w:pos="600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участвовать в проектной деятельности межпредметного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характера.</w:t>
      </w:r>
    </w:p>
    <w:p>
      <w:pPr>
        <w:spacing w:before="240" w:after="0" w:line="240"/>
        <w:ind w:right="34" w:left="0" w:firstLine="426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Языковые средства</w:t>
      </w:r>
    </w:p>
    <w:p>
      <w:pPr>
        <w:spacing w:before="91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4"/>
          <w:position w:val="0"/>
          <w:sz w:val="24"/>
          <w:shd w:fill="FFFFFF" w:val="clear"/>
        </w:rPr>
        <w:t xml:space="preserve">Графика, каллиграфия, орфография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Правила чтения и написания новых слов, отобранных для данного этапа обучения, и навыки их применения в рамках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изучаемого лексико-грамматического материала.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4"/>
          <w:position w:val="0"/>
          <w:sz w:val="24"/>
          <w:shd w:fill="FFFFFF" w:val="clear"/>
        </w:rPr>
        <w:t xml:space="preserve">Фонетическая сторона речи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Различение на слух всех звуков немецкого языка и адек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ватное их произношение, соблюдение правильного ударения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в словах и фразах. Членение предложений на смысловые груп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2"/>
          <w:shd w:fill="FFFFFF" w:val="clear"/>
        </w:rPr>
        <w:t xml:space="preserve">пы. Соблюдение правильной интонации в различных типах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2"/>
          <w:shd w:fill="FFFFFF" w:val="clear"/>
        </w:rPr>
        <w:t xml:space="preserve">предложений. Дальнейшее совершенствование слухопроизно-сительных навыков, в том числе и применительно к новому языковому материалу.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14"/>
          <w:position w:val="0"/>
          <w:sz w:val="22"/>
          <w:shd w:fill="FFFFFF" w:val="clear"/>
        </w:rPr>
        <w:t xml:space="preserve">Лексическая сторона речи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2"/>
          <w:shd w:fill="FFFFFF" w:val="clear"/>
        </w:rPr>
        <w:t xml:space="preserve">Лексические единицы, обслуживающие новые темы, про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2"/>
          <w:shd w:fill="FFFFFF" w:val="clear"/>
        </w:rPr>
        <w:t xml:space="preserve">блемы и ситуации общения в пределах тематики основной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школы, в объёме 900 единиц (включая 500 усвоенных в на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2"/>
          <w:shd w:fill="FFFFFF" w:val="clear"/>
        </w:rPr>
        <w:t xml:space="preserve">чальной школе).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2"/>
          <w:shd w:fill="FFFFFF" w:val="clear"/>
        </w:rPr>
        <w:t xml:space="preserve">Лексические единицы включают устойчивые словосочета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2"/>
          <w:shd w:fill="FFFFFF" w:val="clear"/>
        </w:rPr>
        <w:t xml:space="preserve">ния, оценочную лексику, реплики-клише речевого этикета.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2"/>
          <w:shd w:fill="FFFFFF" w:val="clear"/>
        </w:rPr>
        <w:t xml:space="preserve">Основные способы словообразования:</w:t>
      </w:r>
    </w:p>
    <w:p>
      <w:pPr>
        <w:tabs>
          <w:tab w:val="left" w:pos="566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2"/>
          <w:shd w:fill="FFFFFF" w:val="clear"/>
        </w:rPr>
        <w:t xml:space="preserve">а)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2"/>
          <w:u w:val="single"/>
          <w:shd w:fill="FFFFFF" w:val="clear"/>
        </w:rPr>
        <w:t xml:space="preserve">аффиксация: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существительных с суффиксами -ung (die 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ösung, die Vereinigung); -keit (die Feindlichkeit); -heit (die Einheit); -schaft (die Gesellschaft); -um (das Datum); -or (der Doktor); -ik (die Mathematik); -e (die Liebe), -ler (der Wissenschaftler); -ie (die Biologie);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прилагательных с суффиксами -ig (wichtig); -lieh (gl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ücklich); -isch (typisch); -los (arbeitslos); -sam (langsam); -bar (wunderbar);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существительных и прилагательных с префиксом un- (das Ungl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ück, unglücklich);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существительных и глаголов с префиксами: vor- (der Vorort, vorbereiten); mit- (die Mitantwortung, mitspielen);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2"/>
          <w:shd w:fill="FFFFFF" w:val="clear"/>
        </w:rPr>
        <w:t xml:space="preserve">глаголов с отделяемыми и неотделяемыми приставка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ми и другими словами в функции приставок типа erz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ählen, wegwerfen;</w:t>
      </w:r>
    </w:p>
    <w:p>
      <w:pPr>
        <w:tabs>
          <w:tab w:val="left" w:pos="566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2"/>
          <w:shd w:fill="FFFFFF" w:val="clear"/>
        </w:rPr>
        <w:t xml:space="preserve">б)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2"/>
          <w:u w:val="single"/>
          <w:shd w:fill="FFFFFF" w:val="clear"/>
        </w:rPr>
        <w:t xml:space="preserve">словосложение: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существительное + существительное (das Arbeitszimmer); прилагательное + прилагательное (dunkelblau, hellblond); прилагательное + существительное (die Fremdsprache); глагол + существительное (die Schwimmhalle);</w:t>
      </w:r>
    </w:p>
    <w:p>
      <w:pPr>
        <w:tabs>
          <w:tab w:val="left" w:pos="566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2"/>
          <w:shd w:fill="FFFFFF" w:val="clear"/>
        </w:rPr>
        <w:t xml:space="preserve">в)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2"/>
          <w:u w:val="single"/>
          <w:shd w:fill="FFFFFF" w:val="clear"/>
        </w:rPr>
        <w:t xml:space="preserve">конверсия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2"/>
          <w:shd w:fill="FFFFFF" w:val="clear"/>
        </w:rPr>
        <w:t xml:space="preserve"> (переход одной части речи в другую):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существительные от прилагательных (das Blau, der/die Alte); существительные от глаголов (das Lernen, das Lesen);</w:t>
      </w:r>
    </w:p>
    <w:p>
      <w:pPr>
        <w:tabs>
          <w:tab w:val="left" w:pos="566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2"/>
          <w:shd w:fill="FFFFFF" w:val="clear"/>
        </w:rPr>
        <w:t xml:space="preserve">г)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FFFFFF" w:val="clear"/>
        </w:rPr>
        <w:t xml:space="preserve">интернациональные слова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(der Globus, der Computer). </w:t>
      </w:r>
    </w:p>
    <w:p>
      <w:pPr>
        <w:tabs>
          <w:tab w:val="left" w:pos="566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15"/>
          <w:position w:val="0"/>
          <w:sz w:val="22"/>
          <w:shd w:fill="FFFFFF" w:val="clear"/>
        </w:rPr>
        <w:t xml:space="preserve">Грамматическая сторона речи</w:t>
      </w:r>
    </w:p>
    <w:p>
      <w:pPr>
        <w:spacing w:before="5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2"/>
          <w:shd w:fill="FFFFFF" w:val="clear"/>
        </w:rPr>
        <w:t xml:space="preserve">Дальнейшее расширение объёма значений грамматических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2"/>
          <w:shd w:fill="FFFFFF" w:val="clear"/>
        </w:rPr>
        <w:t xml:space="preserve">средств, изученных ранее, и знакомство с новыми граммати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2"/>
          <w:shd w:fill="FFFFFF" w:val="clear"/>
        </w:rPr>
        <w:t xml:space="preserve">ческими явлениями.</w:t>
      </w:r>
    </w:p>
    <w:p>
      <w:pPr>
        <w:spacing w:before="5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2"/>
          <w:shd w:fill="FFFFFF" w:val="clear"/>
        </w:rPr>
        <w:t xml:space="preserve">Нераспространённые и распространённые предложения.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Безличные предложения (Es ist warm. Es ist Sommer.)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Предложения с глаголами legen, stellen,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ängen,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требующими после себя дополнение в Akkusativ и обстоятельство места при ответе на вопрос Wohin? (Ich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änge das Bild an die Wand.)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Предложения с глаголами beginnen, raten, vorhaben и др., требующими после себя Infinitiv с zu. (Wir haben vor, aufs Land zu fahren " 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2"/>
          <w:shd w:fill="FFFFFF" w:val="clear"/>
        </w:rPr>
        <w:t xml:space="preserve">Все типы вопросительных предложений.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Предложения с неопределённо-личным местоимением man. (Man schm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ückt die Stadt vor Weihnachten.)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Предложения с инфинитивной группой um ... zu. (Er lernt Deutsch, um deutsche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ücher zu lesen.)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Сложносочинённые предложения с союзами denn, darum, deshalb. (Ihm gef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ällt das Dorfleben, denn er kann hier viel Zeit in der frischen Luft verbringen.)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Сложноподчинённые предложения с союзами dass, ob и др. (Er sagt, dass er gut in Mathe ist.)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Сложноподчинённые предложения причины с союзами weil, da. (Er hat heute keine Zeit, weil er viele Hausaufgaben machen muss.)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2"/>
          <w:shd w:fill="FFFFFF" w:val="clear"/>
        </w:rPr>
        <w:t xml:space="preserve">Сложноподчинённые предложения с условным союзом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wenn. (Wenn du Lust hast, komm zu mir zu Besuch.)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2"/>
          <w:shd w:fill="FFFFFF" w:val="clear"/>
        </w:rPr>
        <w:t xml:space="preserve">Сложноподчинённые предложения с придаточными време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ни с союзами wenn, als, nach. (Ich freue mich immer, wenn du mich besuchst. Als die Eltern von der Arbeit nach Hause kamen, erz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ählte ich ihnen über meinen Schultag. Nachdem wir mit dem Abendbrot fertig waren, sahen wir fern.)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2"/>
          <w:shd w:fill="FFFFFF" w:val="clear"/>
        </w:rPr>
        <w:t xml:space="preserve">Сложноподчинённые предложения с придаточными опре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делительными (с относительными местоимениями die, deren, dessen. (Sch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üler, die sich für moderne Berufe interessieren, suchen nach Informationen im Internet.)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2"/>
          <w:shd w:fill="FFFFFF" w:val="clear"/>
        </w:rPr>
        <w:t xml:space="preserve">Сложноподчинённые предложения с придаточными цели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с союзом damit. (Der Lehrer zeigte uns einen Videofilm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über Deutschland, damit wir mehr über das Land erfahren.)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2"/>
          <w:shd w:fill="FFFFFF" w:val="clear"/>
        </w:rPr>
        <w:t xml:space="preserve">Распознавание структуры предложения по формальным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признакам: по наличию инфинитивных оборотов: um ... zu + Infinitiv, statt ... zu + Infinitiv, ohne ... zu + Infinitiv.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2"/>
          <w:shd w:fill="FFFFFF" w:val="clear"/>
        </w:rPr>
        <w:t xml:space="preserve">Слабые и сильные глаголы со вспомогательным глаголом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haben в Perfekt. Сильные глаголы со вспомогательным глаголом sein в Perfekt (kommen, fahren, gehen).</w:t>
      </w:r>
    </w:p>
    <w:p>
      <w:pPr>
        <w:spacing w:before="5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дteritum слабых и сильных глаголов, а также вспомога</w:t>
      </w: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2"/>
          <w:shd w:fill="FFFFFF" w:val="clear"/>
        </w:rPr>
        <w:t xml:space="preserve">тельных и модальных глаголов.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2"/>
          <w:shd w:fill="FFFFFF" w:val="clear"/>
        </w:rPr>
        <w:t xml:space="preserve">Глаголы с отделяемыми и неотделяемыми приставками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в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äsens, Perfekt, Präteritum, Futur (anfangen, beschreiben).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Все временные формы в Passiv (Perfekt, Plusquamperfekt, Futur).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Местоименные наречия (wor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über, darüber, womit, damit).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Возвратные глаголы в основных временных формах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äsens, Perfekt, Präteritum (sich anziehen, sich waschen).</w:t>
      </w:r>
    </w:p>
    <w:p>
      <w:pPr>
        <w:spacing w:before="5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2"/>
          <w:shd w:fill="FFFFFF" w:val="clear"/>
        </w:rPr>
        <w:t xml:space="preserve">Распознавание и употребление в речи определённого, не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2"/>
          <w:shd w:fill="FFFFFF" w:val="clear"/>
        </w:rPr>
        <w:t xml:space="preserve">определённого и нулевого артикля, склонения существитель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2"/>
          <w:shd w:fill="FFFFFF" w:val="clear"/>
        </w:rPr>
        <w:t xml:space="preserve">ных нарицательных; склонения прилагательных и наречий; предлогов, имеющих двойное управление, предлогов, требу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ющих Dativ, предлогов, требующих Akkusativ.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2"/>
          <w:shd w:fill="FFFFFF" w:val="clear"/>
        </w:rPr>
        <w:t xml:space="preserve">Местоимения: личные, притяжательные, неопределённые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(jemand, niemand).</w:t>
      </w:r>
    </w:p>
    <w:p>
      <w:pPr>
        <w:spacing w:before="5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Омонимичные явления: предлоги и союзы (zu, als, wenn). Plusquamperfekt и употребление его в речи при согласова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2"/>
          <w:shd w:fill="FFFFFF" w:val="clear"/>
        </w:rPr>
        <w:t xml:space="preserve">нии времён.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Количественные числительные свыше 100 и порядковые числительные свыше 30.</w:t>
      </w:r>
    </w:p>
    <w:p>
      <w:pPr>
        <w:spacing w:before="216" w:after="0" w:line="240"/>
        <w:ind w:right="34" w:left="0" w:firstLine="426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FFFFFF" w:val="clear"/>
        </w:rPr>
        <w:t xml:space="preserve">Социокультурные знания и умения</w:t>
      </w:r>
    </w:p>
    <w:p>
      <w:pPr>
        <w:spacing w:before="91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Учащиеся совершенствуют свои умения осуществлять меж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личностное и межкультурное общение, используя знания о на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ционально-культурных особенностях своей страны и страны/ 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u w:val="single"/>
          <w:shd w:fill="FFFFFF" w:val="clear"/>
        </w:rPr>
        <w:t xml:space="preserve">Они овладевают знаниями:</w:t>
      </w:r>
    </w:p>
    <w:p>
      <w:pPr>
        <w:numPr>
          <w:ilvl w:val="0"/>
          <w:numId w:val="102"/>
        </w:numPr>
        <w:tabs>
          <w:tab w:val="left" w:pos="307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о значении немецкого языка в современном мире;</w:t>
      </w:r>
    </w:p>
    <w:p>
      <w:pPr>
        <w:numPr>
          <w:ilvl w:val="0"/>
          <w:numId w:val="102"/>
        </w:numPr>
        <w:tabs>
          <w:tab w:val="left" w:pos="307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 наиболее употребительной тематической фоновой лекси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ке и реалиях при изучении учебных тем (традиции в пита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нии, проведении выходных дней, основные национальные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FFFFFF" w:val="clear"/>
        </w:rPr>
        <w:t xml:space="preserve">праздники, этикетные особенности (посещение гостей),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сфера обслуживания);</w:t>
      </w:r>
    </w:p>
    <w:p>
      <w:pPr>
        <w:numPr>
          <w:ilvl w:val="0"/>
          <w:numId w:val="102"/>
        </w:numPr>
        <w:tabs>
          <w:tab w:val="left" w:pos="307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о социокультурном портрете стран, говорящих на изучае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мом языке, и культурном наследии этих стран;</w:t>
      </w:r>
    </w:p>
    <w:p>
      <w:pPr>
        <w:numPr>
          <w:ilvl w:val="0"/>
          <w:numId w:val="102"/>
        </w:numPr>
        <w:tabs>
          <w:tab w:val="left" w:pos="307" w:leader="none"/>
        </w:tabs>
        <w:spacing w:before="5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о различиях в речевом этикете в ситуациях формального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неформального общения в рамках изучаемых предметов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речи.</w:t>
      </w:r>
    </w:p>
    <w:p>
      <w:pPr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u w:val="single"/>
          <w:shd w:fill="FFFFFF" w:val="clear"/>
        </w:rPr>
        <w:t xml:space="preserve">Предусматривается также овладение умениями:</w:t>
      </w:r>
    </w:p>
    <w:p>
      <w:pPr>
        <w:numPr>
          <w:ilvl w:val="0"/>
          <w:numId w:val="105"/>
        </w:numPr>
        <w:tabs>
          <w:tab w:val="left" w:pos="307" w:leader="none"/>
        </w:tabs>
        <w:spacing w:before="5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4"/>
          <w:shd w:fill="FFFFFF" w:val="clear"/>
        </w:rPr>
        <w:t xml:space="preserve">адекватного речевого и неречевого поведения в распро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странённых ситуациях бытовой, учебно-трудовой, социо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культурной/межкультурной сфер общения;</w:t>
      </w:r>
    </w:p>
    <w:p>
      <w:pPr>
        <w:numPr>
          <w:ilvl w:val="0"/>
          <w:numId w:val="105"/>
        </w:numPr>
        <w:tabs>
          <w:tab w:val="left" w:pos="307" w:leader="none"/>
        </w:tabs>
        <w:spacing w:before="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представления родной страны и культуры на иностранном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языке;</w:t>
      </w:r>
    </w:p>
    <w:p>
      <w:pPr>
        <w:numPr>
          <w:ilvl w:val="0"/>
          <w:numId w:val="105"/>
        </w:numPr>
        <w:tabs>
          <w:tab w:val="left" w:pos="307" w:leader="none"/>
        </w:tabs>
        <w:spacing w:before="5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4"/>
          <w:shd w:fill="FFFFFF" w:val="clear"/>
        </w:rPr>
        <w:t xml:space="preserve">оказания помощи зарубежным гостям в нашей стране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в ситуациях повседневного общения.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Перечень учебно-методического обеспечения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комплект входят:</w:t>
      </w:r>
    </w:p>
    <w:p>
      <w:pPr>
        <w:widowControl w:val="false"/>
        <w:spacing w:before="0" w:after="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учебники „Deutsch“ Klasse 5-9 (авторы И. Л. Бим, и другие);</w:t>
      </w:r>
    </w:p>
    <w:p>
      <w:pPr>
        <w:widowControl w:val="false"/>
        <w:spacing w:before="0" w:after="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рабочие тетради (авторы И. Л. Бим,и другие);</w:t>
      </w:r>
    </w:p>
    <w:p>
      <w:pPr>
        <w:widowControl w:val="false"/>
        <w:spacing w:before="0" w:after="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МР-3 электронное приложение к учебникам с аудиокурсом ;</w:t>
      </w:r>
    </w:p>
    <w:p>
      <w:pPr>
        <w:widowControl w:val="false"/>
        <w:spacing w:before="0" w:after="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книга для учителя „Lehrerhandbuch“ (авторы И. Л. Бим, и другие).</w:t>
      </w:r>
    </w:p>
    <w:p>
      <w:pPr>
        <w:widowControl w:val="false"/>
        <w:spacing w:before="0" w:after="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Книга для чтения(7-9классы)</w:t>
      </w:r>
    </w:p>
    <w:p>
      <w:pPr>
        <w:widowControl w:val="false"/>
        <w:spacing w:before="0" w:after="0" w:line="240"/>
        <w:ind w:right="0" w:left="28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Сборник упражнений (5-9классы)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3">
    <w:abstractNumId w:val="78"/>
  </w:num>
  <w:num w:numId="12">
    <w:abstractNumId w:val="72"/>
  </w:num>
  <w:num w:numId="22">
    <w:abstractNumId w:val="66"/>
  </w:num>
  <w:num w:numId="32">
    <w:abstractNumId w:val="60"/>
  </w:num>
  <w:num w:numId="34">
    <w:abstractNumId w:val="54"/>
  </w:num>
  <w:num w:numId="38">
    <w:abstractNumId w:val="48"/>
  </w:num>
  <w:num w:numId="43">
    <w:abstractNumId w:val="42"/>
  </w:num>
  <w:num w:numId="48">
    <w:abstractNumId w:val="36"/>
  </w:num>
  <w:num w:numId="55">
    <w:abstractNumId w:val="1"/>
  </w:num>
  <w:num w:numId="67">
    <w:abstractNumId w:val="30"/>
  </w:num>
  <w:num w:numId="72">
    <w:abstractNumId w:val="24"/>
  </w:num>
  <w:num w:numId="79">
    <w:abstractNumId w:val="18"/>
  </w:num>
  <w:num w:numId="82">
    <w:abstractNumId w:val="12"/>
  </w:num>
  <w:num w:numId="102">
    <w:abstractNumId w:val="6"/>
  </w:num>
  <w:num w:numId="10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